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4BF6" w14:textId="77777777" w:rsidR="00DA533B" w:rsidRPr="00DA533B" w:rsidRDefault="00DA533B" w:rsidP="00D90ED5">
      <w:pPr>
        <w:pStyle w:val="Heading1"/>
        <w:spacing w:line="360" w:lineRule="auto"/>
      </w:pPr>
      <w:r w:rsidRPr="00DA533B">
        <w:t>Finance &amp; Reporting Coordinator – Applicant Pack</w:t>
      </w:r>
    </w:p>
    <w:p w14:paraId="1392DC22" w14:textId="0427E6FC" w:rsidR="00DA533B" w:rsidRDefault="00DA533B" w:rsidP="00D90ED5">
      <w:pPr>
        <w:spacing w:line="360" w:lineRule="auto"/>
      </w:pPr>
      <w:r w:rsidRPr="00DA533B">
        <w:t>(part-time</w:t>
      </w:r>
      <w:r w:rsidR="005502A1">
        <w:t xml:space="preserve"> 3 days a week</w:t>
      </w:r>
      <w:r w:rsidRPr="00DA533B">
        <w:t>, PAYE</w:t>
      </w:r>
      <w:r w:rsidR="00F74F37">
        <w:t xml:space="preserve">, </w:t>
      </w:r>
      <w:r w:rsidR="00F74F37" w:rsidRPr="001D31E5">
        <w:t>£35,000 full-time equivalent</w:t>
      </w:r>
      <w:r w:rsidRPr="00DA533B">
        <w:t>)</w:t>
      </w:r>
    </w:p>
    <w:p w14:paraId="61A19F4B" w14:textId="77777777" w:rsidR="00DA533B" w:rsidRPr="00DA533B" w:rsidRDefault="00DA533B" w:rsidP="00D90ED5">
      <w:pPr>
        <w:spacing w:line="360" w:lineRule="auto"/>
      </w:pPr>
    </w:p>
    <w:p w14:paraId="0413CDEF" w14:textId="77777777" w:rsidR="00DA533B" w:rsidRPr="00DA533B" w:rsidRDefault="00DA533B" w:rsidP="00D90ED5">
      <w:pPr>
        <w:pStyle w:val="Heading2"/>
        <w:spacing w:line="360" w:lineRule="auto"/>
      </w:pPr>
      <w:r w:rsidRPr="00DA533B">
        <w:t>About Door in the Wall Arts Access CIC (DITWAA)</w:t>
      </w:r>
    </w:p>
    <w:p w14:paraId="06D00B8A" w14:textId="77777777" w:rsidR="00DA533B" w:rsidRPr="00DA533B" w:rsidRDefault="00DA533B" w:rsidP="00D90ED5">
      <w:pPr>
        <w:spacing w:line="360" w:lineRule="auto"/>
      </w:pPr>
      <w:r w:rsidRPr="00DA533B">
        <w:t>Door in the Wall Arts Access CIC (DITWAA) supports neurodivergent and disabled artists across Scotland. Our work focuses on breaking down barriers in the arts and creating accessible, inclusive, and supportive creative opportunities.</w:t>
      </w:r>
    </w:p>
    <w:p w14:paraId="76576C12" w14:textId="77777777" w:rsidR="00DA533B" w:rsidRPr="00DA533B" w:rsidRDefault="00DA533B" w:rsidP="00D90ED5">
      <w:pPr>
        <w:spacing w:line="360" w:lineRule="auto"/>
      </w:pPr>
      <w:r w:rsidRPr="00DA533B">
        <w:t>We provide a range of services including artist development, creative community projects, accessible communication support, consultancy, training, and one-to-one access support. We also run Neuk Collective, a neurodivergent-led community for creatives across Scotland which offers peer support, professional development, exhibitions, workshops, and creative opportunities.</w:t>
      </w:r>
    </w:p>
    <w:p w14:paraId="12D9DE8F" w14:textId="77777777" w:rsidR="00DA533B" w:rsidRPr="00DA533B" w:rsidRDefault="00DA533B" w:rsidP="00D90ED5">
      <w:pPr>
        <w:spacing w:line="360" w:lineRule="auto"/>
      </w:pPr>
      <w:r w:rsidRPr="00DA533B">
        <w:t>As a small organisation, we work flexibly and collaboratively, with accessibility and inclusion embedded into our ways of working. We are committed to creating environments where neurodivergent and disabled people can participate fully and sustainably.</w:t>
      </w:r>
    </w:p>
    <w:p w14:paraId="1A1680DE" w14:textId="77777777" w:rsidR="00DA533B" w:rsidRDefault="00DA533B" w:rsidP="00D90ED5">
      <w:pPr>
        <w:spacing w:line="360" w:lineRule="auto"/>
      </w:pPr>
    </w:p>
    <w:p w14:paraId="528ECD8A" w14:textId="14FBC739" w:rsidR="00DA533B" w:rsidRPr="00DA533B" w:rsidRDefault="00DA533B" w:rsidP="00D90ED5">
      <w:pPr>
        <w:pStyle w:val="Heading2"/>
        <w:spacing w:line="360" w:lineRule="auto"/>
      </w:pPr>
      <w:r w:rsidRPr="00DA533B">
        <w:t>The Role</w:t>
      </w:r>
    </w:p>
    <w:p w14:paraId="4B701367" w14:textId="77777777" w:rsidR="00DA533B" w:rsidRPr="00DA533B" w:rsidRDefault="00DA533B" w:rsidP="00D90ED5">
      <w:pPr>
        <w:spacing w:line="360" w:lineRule="auto"/>
      </w:pPr>
      <w:r w:rsidRPr="00DA533B">
        <w:t>We are looking for an organised and detail-focused Finance &amp; Reporting Coordinator to support DITWAA with financial monitoring, funder reporting, impact measurement, and grant administration across multiple projects and programmes.</w:t>
      </w:r>
    </w:p>
    <w:p w14:paraId="25A54251" w14:textId="77777777" w:rsidR="00DA533B" w:rsidRPr="00DA533B" w:rsidRDefault="00DA533B" w:rsidP="00D90ED5">
      <w:pPr>
        <w:spacing w:line="360" w:lineRule="auto"/>
      </w:pPr>
      <w:r w:rsidRPr="00DA533B">
        <w:t>A significant part of the role involves supporting the reporting and compliance requirements associated with DITWAA’s status as a Creative Scotland Multi-Year Funded organisation. This includes financial tracking, monitoring project outcomes, supporting equality, diversity and inclusion (EDI) reporting, and helping coordinate environmental reporting requirements.</w:t>
      </w:r>
    </w:p>
    <w:p w14:paraId="4FEDE67B" w14:textId="77777777" w:rsidR="00DA533B" w:rsidRPr="00DA533B" w:rsidRDefault="00DA533B" w:rsidP="00D90ED5">
      <w:pPr>
        <w:spacing w:line="360" w:lineRule="auto"/>
      </w:pPr>
      <w:r w:rsidRPr="00DA533B">
        <w:lastRenderedPageBreak/>
        <w:t>The role is particularly suited to someone who enjoys spreadsheets, systems, organisation, and translating complex project activity into clear and accurate reporting.</w:t>
      </w:r>
    </w:p>
    <w:p w14:paraId="74AFDA57" w14:textId="77777777" w:rsidR="00DA533B" w:rsidRPr="00DA533B" w:rsidRDefault="00DA533B" w:rsidP="00D90ED5">
      <w:pPr>
        <w:spacing w:line="360" w:lineRule="auto"/>
      </w:pPr>
      <w:r w:rsidRPr="00DA533B">
        <w:t>You do not need to be a qualified accountant, but you should feel confident working with financial information, budget tracking, Sage or similar accounting software, and grant-funded project administration.</w:t>
      </w:r>
    </w:p>
    <w:p w14:paraId="28E9BA6D" w14:textId="77777777" w:rsidR="00DA533B" w:rsidRDefault="00DA533B" w:rsidP="00D90ED5">
      <w:pPr>
        <w:spacing w:line="360" w:lineRule="auto"/>
      </w:pPr>
    </w:p>
    <w:p w14:paraId="69460295" w14:textId="45AA14B8" w:rsidR="00DA533B" w:rsidRPr="00DA533B" w:rsidRDefault="00DA533B" w:rsidP="00D90ED5">
      <w:pPr>
        <w:pStyle w:val="Heading2"/>
        <w:spacing w:line="360" w:lineRule="auto"/>
      </w:pPr>
      <w:r w:rsidRPr="00DA533B">
        <w:t>Key Information</w:t>
      </w:r>
    </w:p>
    <w:p w14:paraId="09358A42" w14:textId="78A8D5D1" w:rsidR="005502A1" w:rsidRDefault="00DA533B" w:rsidP="00D90ED5">
      <w:pPr>
        <w:spacing w:line="360" w:lineRule="auto"/>
      </w:pPr>
      <w:r w:rsidRPr="00DA533B">
        <w:rPr>
          <w:b/>
          <w:bCs/>
        </w:rPr>
        <w:t>Job Title:</w:t>
      </w:r>
      <w:r w:rsidRPr="00DA533B">
        <w:t xml:space="preserve"> Finance &amp; Reporting Coordinator</w:t>
      </w:r>
      <w:r w:rsidRPr="00DA533B">
        <w:br/>
      </w:r>
      <w:r w:rsidRPr="00DA533B">
        <w:rPr>
          <w:b/>
          <w:bCs/>
        </w:rPr>
        <w:t>Reports to:</w:t>
      </w:r>
      <w:r w:rsidRPr="00DA533B">
        <w:t xml:space="preserve"> Executive Director</w:t>
      </w:r>
      <w:r w:rsidRPr="00DA533B">
        <w:br/>
      </w:r>
      <w:r w:rsidRPr="00DA533B">
        <w:rPr>
          <w:b/>
          <w:bCs/>
        </w:rPr>
        <w:t>Hours:</w:t>
      </w:r>
      <w:r w:rsidRPr="00DA533B">
        <w:t xml:space="preserve"> Part-time with flexible working arrangements</w:t>
      </w:r>
      <w:r w:rsidRPr="00DA533B">
        <w:br/>
      </w:r>
      <w:r w:rsidRPr="00DA533B">
        <w:rPr>
          <w:b/>
          <w:bCs/>
        </w:rPr>
        <w:t>Contract type:</w:t>
      </w:r>
      <w:r w:rsidRPr="00DA533B">
        <w:t xml:space="preserve"> PAYE</w:t>
      </w:r>
      <w:r w:rsidRPr="00DA533B">
        <w:br/>
      </w:r>
      <w:r w:rsidRPr="00DA533B">
        <w:rPr>
          <w:b/>
          <w:bCs/>
        </w:rPr>
        <w:t>Location:</w:t>
      </w:r>
      <w:r w:rsidRPr="00DA533B">
        <w:t xml:space="preserve"> Central Belt preferred. The role is largely remote, with occasional in-person meetings in the Central Belt and approximately four team working days per year in Edinburgh.</w:t>
      </w:r>
      <w:r w:rsidRPr="00DA533B">
        <w:br/>
      </w:r>
      <w:r w:rsidRPr="00DA533B">
        <w:rPr>
          <w:b/>
          <w:bCs/>
        </w:rPr>
        <w:t>Salary:</w:t>
      </w:r>
      <w:r w:rsidR="001D31E5" w:rsidRPr="001D31E5">
        <w:t xml:space="preserve"> £35,000 full-time equivalent (pro rata to £21,000 for 21 hours per week)</w:t>
      </w:r>
    </w:p>
    <w:p w14:paraId="3DDDF66E" w14:textId="7676068F" w:rsidR="00DA533B" w:rsidRPr="00DA533B" w:rsidRDefault="00DA533B" w:rsidP="00D90ED5">
      <w:pPr>
        <w:spacing w:line="360" w:lineRule="auto"/>
      </w:pPr>
      <w:r w:rsidRPr="00DA533B">
        <w:rPr>
          <w:b/>
          <w:bCs/>
        </w:rPr>
        <w:t>Holiday entitlement:</w:t>
      </w:r>
      <w:r w:rsidRPr="00DA533B">
        <w:t xml:space="preserve"> </w:t>
      </w:r>
      <w:r w:rsidR="00381445" w:rsidRPr="00381445">
        <w:t>28 days including public holidays (pro rata for part-time staff – 16.8 days for this post)</w:t>
      </w:r>
    </w:p>
    <w:p w14:paraId="2F2216A5" w14:textId="77777777" w:rsidR="00DA533B" w:rsidRDefault="00DA533B" w:rsidP="00D90ED5">
      <w:pPr>
        <w:spacing w:line="360" w:lineRule="auto"/>
      </w:pPr>
    </w:p>
    <w:p w14:paraId="4A6F9B7E" w14:textId="749FBCFC" w:rsidR="00DA533B" w:rsidRPr="00DA533B" w:rsidRDefault="00DA533B" w:rsidP="00D90ED5">
      <w:pPr>
        <w:pStyle w:val="Heading2"/>
        <w:spacing w:line="360" w:lineRule="auto"/>
      </w:pPr>
      <w:r w:rsidRPr="00DA533B">
        <w:t>Why We’re Hiring</w:t>
      </w:r>
    </w:p>
    <w:p w14:paraId="36ACFA94" w14:textId="77777777" w:rsidR="00DA533B" w:rsidRPr="00DA533B" w:rsidRDefault="00DA533B" w:rsidP="00D90ED5">
      <w:pPr>
        <w:spacing w:line="360" w:lineRule="auto"/>
      </w:pPr>
      <w:r w:rsidRPr="00DA533B">
        <w:t>DITWAA has grown significantly over the past few years, with an increasing number of funded projects, partnerships, and reporting requirements. We are looking for someone to help us maintain strong financial monitoring, clear reporting systems, and effective grant administration as the organisation continues to develop.</w:t>
      </w:r>
    </w:p>
    <w:p w14:paraId="2515D662" w14:textId="77777777" w:rsidR="00DA533B" w:rsidRPr="00DA533B" w:rsidRDefault="00DA533B" w:rsidP="00D90ED5">
      <w:pPr>
        <w:spacing w:line="360" w:lineRule="auto"/>
      </w:pPr>
      <w:r w:rsidRPr="00DA533B">
        <w:t>This role will help ensure that projects remain well-monitored, compliant, and accurately documented, while supporting the organisation to meet the requirements of funders including Creative Scotland.</w:t>
      </w:r>
    </w:p>
    <w:p w14:paraId="1EC49870" w14:textId="77777777" w:rsidR="00DA533B" w:rsidRDefault="00DA533B" w:rsidP="00D90ED5">
      <w:pPr>
        <w:spacing w:line="360" w:lineRule="auto"/>
      </w:pPr>
    </w:p>
    <w:p w14:paraId="71750D46" w14:textId="49CB7E99" w:rsidR="00DA533B" w:rsidRPr="00DA533B" w:rsidRDefault="00DA533B" w:rsidP="00D90ED5">
      <w:pPr>
        <w:pStyle w:val="Heading2"/>
        <w:spacing w:line="360" w:lineRule="auto"/>
      </w:pPr>
      <w:r w:rsidRPr="00DA533B">
        <w:lastRenderedPageBreak/>
        <w:t>What You’ll Be Doing</w:t>
      </w:r>
    </w:p>
    <w:p w14:paraId="328B1AE9" w14:textId="77777777" w:rsidR="00DA533B" w:rsidRPr="00DA533B" w:rsidRDefault="00DA533B" w:rsidP="00D90ED5">
      <w:pPr>
        <w:pStyle w:val="Heading3"/>
        <w:spacing w:line="360" w:lineRule="auto"/>
      </w:pPr>
      <w:r w:rsidRPr="00DA533B">
        <w:t>Funder Reporting and Compliance</w:t>
      </w:r>
    </w:p>
    <w:p w14:paraId="1D942674" w14:textId="77777777" w:rsidR="00DA533B" w:rsidRPr="00DA533B" w:rsidRDefault="00DA533B" w:rsidP="00D90ED5">
      <w:pPr>
        <w:numPr>
          <w:ilvl w:val="0"/>
          <w:numId w:val="1"/>
        </w:numPr>
        <w:spacing w:line="360" w:lineRule="auto"/>
      </w:pPr>
      <w:r w:rsidRPr="00DA533B">
        <w:t>Coordinate reporting to funders across multiple projects and programmes</w:t>
      </w:r>
    </w:p>
    <w:p w14:paraId="5793E065" w14:textId="77777777" w:rsidR="00DA533B" w:rsidRPr="00DA533B" w:rsidRDefault="00DA533B" w:rsidP="00D90ED5">
      <w:pPr>
        <w:numPr>
          <w:ilvl w:val="0"/>
          <w:numId w:val="1"/>
        </w:numPr>
        <w:spacing w:line="360" w:lineRule="auto"/>
      </w:pPr>
      <w:r w:rsidRPr="00DA533B">
        <w:t>Prepare and compile reports for funders including Creative Scotland and other grant providers</w:t>
      </w:r>
    </w:p>
    <w:p w14:paraId="5F145BA1" w14:textId="77777777" w:rsidR="00DA533B" w:rsidRPr="00DA533B" w:rsidRDefault="00DA533B" w:rsidP="00D90ED5">
      <w:pPr>
        <w:numPr>
          <w:ilvl w:val="0"/>
          <w:numId w:val="1"/>
        </w:numPr>
        <w:spacing w:line="360" w:lineRule="auto"/>
      </w:pPr>
      <w:r w:rsidRPr="00DA533B">
        <w:t>Track reporting deadlines and ensure submissions are completed on time</w:t>
      </w:r>
    </w:p>
    <w:p w14:paraId="2B0C20A2" w14:textId="77777777" w:rsidR="00DA533B" w:rsidRPr="00DA533B" w:rsidRDefault="00DA533B" w:rsidP="00D90ED5">
      <w:pPr>
        <w:numPr>
          <w:ilvl w:val="0"/>
          <w:numId w:val="1"/>
        </w:numPr>
        <w:spacing w:line="360" w:lineRule="auto"/>
      </w:pPr>
      <w:r w:rsidRPr="00DA533B">
        <w:t>Maintain accurate records and supporting documentation linked to funded activity</w:t>
      </w:r>
    </w:p>
    <w:p w14:paraId="0B4CA4F8" w14:textId="77777777" w:rsidR="00DA533B" w:rsidRPr="00DA533B" w:rsidRDefault="00DA533B" w:rsidP="00D90ED5">
      <w:pPr>
        <w:numPr>
          <w:ilvl w:val="0"/>
          <w:numId w:val="1"/>
        </w:numPr>
        <w:spacing w:line="360" w:lineRule="auto"/>
      </w:pPr>
      <w:r w:rsidRPr="00DA533B">
        <w:t>Help ensure projects meet funding requirements and reporting commitments</w:t>
      </w:r>
    </w:p>
    <w:p w14:paraId="2C708B90" w14:textId="77777777" w:rsidR="00DA533B" w:rsidRDefault="00DA533B" w:rsidP="00D90ED5">
      <w:pPr>
        <w:spacing w:line="360" w:lineRule="auto"/>
        <w:rPr>
          <w:b/>
          <w:bCs/>
        </w:rPr>
      </w:pPr>
    </w:p>
    <w:p w14:paraId="166187D3" w14:textId="2FA3729C" w:rsidR="00DA533B" w:rsidRPr="00DA533B" w:rsidRDefault="00DA533B" w:rsidP="00D90ED5">
      <w:pPr>
        <w:pStyle w:val="Heading3"/>
        <w:spacing w:line="360" w:lineRule="auto"/>
      </w:pPr>
      <w:r w:rsidRPr="00DA533B">
        <w:t>Financial Tracking and Forecasting</w:t>
      </w:r>
    </w:p>
    <w:p w14:paraId="36A4794D" w14:textId="77777777" w:rsidR="00DA533B" w:rsidRPr="00DA533B" w:rsidRDefault="00DA533B" w:rsidP="00D90ED5">
      <w:pPr>
        <w:numPr>
          <w:ilvl w:val="0"/>
          <w:numId w:val="2"/>
        </w:numPr>
        <w:spacing w:line="360" w:lineRule="auto"/>
      </w:pPr>
      <w:r w:rsidRPr="00DA533B">
        <w:t>Monitor project budgets and track spend against grant allocations across multiple funding streams</w:t>
      </w:r>
    </w:p>
    <w:p w14:paraId="5ECE5C08" w14:textId="77777777" w:rsidR="00DA533B" w:rsidRPr="00DA533B" w:rsidRDefault="00DA533B" w:rsidP="00D90ED5">
      <w:pPr>
        <w:numPr>
          <w:ilvl w:val="0"/>
          <w:numId w:val="2"/>
        </w:numPr>
        <w:spacing w:line="360" w:lineRule="auto"/>
      </w:pPr>
      <w:r w:rsidRPr="00DA533B">
        <w:t>Maintain and update budget monitoring spreadsheets and financial tracking systems</w:t>
      </w:r>
    </w:p>
    <w:p w14:paraId="2DAD8FAD" w14:textId="77777777" w:rsidR="00DA533B" w:rsidRPr="00DA533B" w:rsidRDefault="00DA533B" w:rsidP="00D90ED5">
      <w:pPr>
        <w:numPr>
          <w:ilvl w:val="0"/>
          <w:numId w:val="2"/>
        </w:numPr>
        <w:spacing w:line="360" w:lineRule="auto"/>
      </w:pPr>
      <w:r w:rsidRPr="00DA533B">
        <w:t>Work with the Executive Director to review and allocate transactions within Sage accounting software</w:t>
      </w:r>
    </w:p>
    <w:p w14:paraId="766DA17B" w14:textId="77777777" w:rsidR="00DA533B" w:rsidRPr="00DA533B" w:rsidRDefault="00DA533B" w:rsidP="00D90ED5">
      <w:pPr>
        <w:numPr>
          <w:ilvl w:val="0"/>
          <w:numId w:val="2"/>
        </w:numPr>
        <w:spacing w:line="360" w:lineRule="auto"/>
      </w:pPr>
      <w:r w:rsidRPr="00DA533B">
        <w:t>Support accurate coding and allocation of organisational expenditure across projects and restricted funds</w:t>
      </w:r>
    </w:p>
    <w:p w14:paraId="66D8F061" w14:textId="77777777" w:rsidR="00DA533B" w:rsidRPr="00DA533B" w:rsidRDefault="00DA533B" w:rsidP="00D90ED5">
      <w:pPr>
        <w:numPr>
          <w:ilvl w:val="0"/>
          <w:numId w:val="2"/>
        </w:numPr>
        <w:spacing w:line="360" w:lineRule="auto"/>
      </w:pPr>
      <w:r w:rsidRPr="00DA533B">
        <w:t xml:space="preserve">Monitor </w:t>
      </w:r>
      <w:proofErr w:type="gramStart"/>
      <w:r w:rsidRPr="00DA533B">
        <w:t>project</w:t>
      </w:r>
      <w:proofErr w:type="gramEnd"/>
      <w:r w:rsidRPr="00DA533B">
        <w:t xml:space="preserve"> spend and flag potential underspend, overspend, or budget pressures</w:t>
      </w:r>
    </w:p>
    <w:p w14:paraId="2B8AAD74" w14:textId="77777777" w:rsidR="00DA533B" w:rsidRPr="00DA533B" w:rsidRDefault="00DA533B" w:rsidP="00D90ED5">
      <w:pPr>
        <w:numPr>
          <w:ilvl w:val="0"/>
          <w:numId w:val="2"/>
        </w:numPr>
        <w:spacing w:line="360" w:lineRule="auto"/>
      </w:pPr>
      <w:r w:rsidRPr="00DA533B">
        <w:t>Support financial forecasting across multiple funded projects</w:t>
      </w:r>
    </w:p>
    <w:p w14:paraId="022D0A6B" w14:textId="77777777" w:rsidR="00DA533B" w:rsidRPr="00DA533B" w:rsidRDefault="00DA533B" w:rsidP="00D90ED5">
      <w:pPr>
        <w:numPr>
          <w:ilvl w:val="0"/>
          <w:numId w:val="2"/>
        </w:numPr>
        <w:spacing w:line="360" w:lineRule="auto"/>
      </w:pPr>
      <w:r w:rsidRPr="00DA533B">
        <w:t>Liaise with accountants, payroll providers, and external financial support where needed</w:t>
      </w:r>
    </w:p>
    <w:p w14:paraId="14F56518" w14:textId="77777777" w:rsidR="00DA533B" w:rsidRDefault="00DA533B" w:rsidP="00D90ED5">
      <w:pPr>
        <w:numPr>
          <w:ilvl w:val="0"/>
          <w:numId w:val="2"/>
        </w:numPr>
        <w:spacing w:line="360" w:lineRule="auto"/>
      </w:pPr>
      <w:r w:rsidRPr="00DA533B">
        <w:t>Prepare financial information for funder reports and organisational oversight</w:t>
      </w:r>
    </w:p>
    <w:p w14:paraId="3FC02162" w14:textId="5CE1BBE4" w:rsidR="00C84AB4" w:rsidRPr="00DA533B" w:rsidRDefault="00C84AB4" w:rsidP="00D90ED5">
      <w:pPr>
        <w:numPr>
          <w:ilvl w:val="0"/>
          <w:numId w:val="2"/>
        </w:numPr>
        <w:spacing w:line="360" w:lineRule="auto"/>
      </w:pPr>
      <w:r>
        <w:lastRenderedPageBreak/>
        <w:t xml:space="preserve">Present </w:t>
      </w:r>
      <w:r w:rsidR="00D90ED5">
        <w:t>quarterly reports to the Board of Directors</w:t>
      </w:r>
    </w:p>
    <w:p w14:paraId="4805AB9E" w14:textId="77777777" w:rsidR="00DA533B" w:rsidRDefault="00DA533B" w:rsidP="00D90ED5">
      <w:pPr>
        <w:spacing w:line="360" w:lineRule="auto"/>
        <w:rPr>
          <w:b/>
          <w:bCs/>
        </w:rPr>
      </w:pPr>
    </w:p>
    <w:p w14:paraId="2534025E" w14:textId="23FD507E" w:rsidR="00DA533B" w:rsidRPr="00DA533B" w:rsidRDefault="00DA533B" w:rsidP="00D90ED5">
      <w:pPr>
        <w:pStyle w:val="Heading3"/>
        <w:spacing w:line="360" w:lineRule="auto"/>
      </w:pPr>
      <w:r w:rsidRPr="00DA533B">
        <w:t>Monitoring, Evaluation and Impact</w:t>
      </w:r>
    </w:p>
    <w:p w14:paraId="574BA6EA" w14:textId="77777777" w:rsidR="00DA533B" w:rsidRPr="00DA533B" w:rsidRDefault="00DA533B" w:rsidP="00D90ED5">
      <w:pPr>
        <w:numPr>
          <w:ilvl w:val="0"/>
          <w:numId w:val="3"/>
        </w:numPr>
        <w:spacing w:line="360" w:lineRule="auto"/>
      </w:pPr>
      <w:r w:rsidRPr="00DA533B">
        <w:t>Support monitoring, evaluation, and learning (MEL) processes across the organisation</w:t>
      </w:r>
    </w:p>
    <w:p w14:paraId="0C4F45E3" w14:textId="77777777" w:rsidR="00DA533B" w:rsidRPr="00DA533B" w:rsidRDefault="00DA533B" w:rsidP="00D90ED5">
      <w:pPr>
        <w:numPr>
          <w:ilvl w:val="0"/>
          <w:numId w:val="3"/>
        </w:numPr>
        <w:spacing w:line="360" w:lineRule="auto"/>
      </w:pPr>
      <w:r w:rsidRPr="00DA533B">
        <w:t>Gather and organise evaluation data, participant feedback, statistics, and project outcomes</w:t>
      </w:r>
    </w:p>
    <w:p w14:paraId="5838D800" w14:textId="77777777" w:rsidR="00DA533B" w:rsidRPr="00DA533B" w:rsidRDefault="00DA533B" w:rsidP="00D90ED5">
      <w:pPr>
        <w:numPr>
          <w:ilvl w:val="0"/>
          <w:numId w:val="3"/>
        </w:numPr>
        <w:spacing w:line="360" w:lineRule="auto"/>
      </w:pPr>
      <w:r w:rsidRPr="00DA533B">
        <w:t>Help track and report on project impact and organisational outcomes</w:t>
      </w:r>
    </w:p>
    <w:p w14:paraId="17C35D3B" w14:textId="77777777" w:rsidR="00DA533B" w:rsidRPr="00DA533B" w:rsidRDefault="00DA533B" w:rsidP="00D90ED5">
      <w:pPr>
        <w:numPr>
          <w:ilvl w:val="0"/>
          <w:numId w:val="3"/>
        </w:numPr>
        <w:spacing w:line="360" w:lineRule="auto"/>
      </w:pPr>
      <w:r w:rsidRPr="00DA533B">
        <w:t>Support reporting relating to equality, diversity and inclusion (EDI)</w:t>
      </w:r>
    </w:p>
    <w:p w14:paraId="58B60529" w14:textId="77777777" w:rsidR="00DA533B" w:rsidRDefault="00DA533B" w:rsidP="00D90ED5">
      <w:pPr>
        <w:spacing w:line="360" w:lineRule="auto"/>
        <w:rPr>
          <w:b/>
          <w:bCs/>
        </w:rPr>
      </w:pPr>
    </w:p>
    <w:p w14:paraId="3CDC631F" w14:textId="5ACBD4F8" w:rsidR="00DA533B" w:rsidRPr="00DA533B" w:rsidRDefault="00DA533B" w:rsidP="00D90ED5">
      <w:pPr>
        <w:pStyle w:val="Heading3"/>
        <w:spacing w:line="360" w:lineRule="auto"/>
      </w:pPr>
      <w:r w:rsidRPr="00DA533B">
        <w:t>Environmental Reporting</w:t>
      </w:r>
    </w:p>
    <w:p w14:paraId="6DD36910" w14:textId="77777777" w:rsidR="00DA533B" w:rsidRPr="00DA533B" w:rsidRDefault="00DA533B" w:rsidP="00D90ED5">
      <w:pPr>
        <w:numPr>
          <w:ilvl w:val="0"/>
          <w:numId w:val="4"/>
        </w:numPr>
        <w:spacing w:line="360" w:lineRule="auto"/>
      </w:pPr>
      <w:r w:rsidRPr="00DA533B">
        <w:t>Support environmental monitoring and reporting linked to funded projects and organisational commitments</w:t>
      </w:r>
    </w:p>
    <w:p w14:paraId="62726B9E" w14:textId="77777777" w:rsidR="00DA533B" w:rsidRPr="00DA533B" w:rsidRDefault="00DA533B" w:rsidP="00D90ED5">
      <w:pPr>
        <w:numPr>
          <w:ilvl w:val="0"/>
          <w:numId w:val="4"/>
        </w:numPr>
        <w:spacing w:line="360" w:lineRule="auto"/>
      </w:pPr>
      <w:r w:rsidRPr="00DA533B">
        <w:t>Gather and organise relevant environmental data and documentation for funders</w:t>
      </w:r>
    </w:p>
    <w:p w14:paraId="57258126" w14:textId="307F2562" w:rsidR="00D90ED5" w:rsidRDefault="00D90ED5" w:rsidP="00D90ED5">
      <w:pPr>
        <w:spacing w:line="360" w:lineRule="auto"/>
        <w:rPr>
          <w:b/>
          <w:bCs/>
        </w:rPr>
      </w:pPr>
    </w:p>
    <w:p w14:paraId="5A978050" w14:textId="00945FA2" w:rsidR="00DA533B" w:rsidRPr="00DA533B" w:rsidRDefault="00DA533B" w:rsidP="00D90ED5">
      <w:pPr>
        <w:pStyle w:val="Heading3"/>
        <w:spacing w:line="360" w:lineRule="auto"/>
      </w:pPr>
      <w:r w:rsidRPr="00DA533B">
        <w:t>Funding Administration</w:t>
      </w:r>
    </w:p>
    <w:p w14:paraId="012256D5" w14:textId="77777777" w:rsidR="00DA533B" w:rsidRPr="00DA533B" w:rsidRDefault="00DA533B" w:rsidP="00D90ED5">
      <w:pPr>
        <w:numPr>
          <w:ilvl w:val="0"/>
          <w:numId w:val="5"/>
        </w:numPr>
        <w:spacing w:line="360" w:lineRule="auto"/>
      </w:pPr>
      <w:r w:rsidRPr="00DA533B">
        <w:t>Support the Executive Director with grant administration and funding applications</w:t>
      </w:r>
    </w:p>
    <w:p w14:paraId="1D69CDB9" w14:textId="77777777" w:rsidR="00DA533B" w:rsidRPr="00DA533B" w:rsidRDefault="00DA533B" w:rsidP="00D90ED5">
      <w:pPr>
        <w:numPr>
          <w:ilvl w:val="0"/>
          <w:numId w:val="5"/>
        </w:numPr>
        <w:spacing w:line="360" w:lineRule="auto"/>
      </w:pPr>
      <w:r w:rsidRPr="00DA533B">
        <w:t>Assist with gathering budgets, supporting information, organisational data, and evidence for applications and reports</w:t>
      </w:r>
    </w:p>
    <w:p w14:paraId="7F05E95A" w14:textId="77777777" w:rsidR="00DA533B" w:rsidRPr="00DA533B" w:rsidRDefault="00DA533B" w:rsidP="00D90ED5">
      <w:pPr>
        <w:numPr>
          <w:ilvl w:val="0"/>
          <w:numId w:val="5"/>
        </w:numPr>
        <w:spacing w:line="360" w:lineRule="auto"/>
      </w:pPr>
      <w:r w:rsidRPr="00DA533B">
        <w:t>Maintain records of applications, deadlines, and reporting schedules</w:t>
      </w:r>
    </w:p>
    <w:p w14:paraId="60091E29" w14:textId="77777777" w:rsidR="00DA533B" w:rsidRDefault="00DA533B" w:rsidP="00D90ED5">
      <w:pPr>
        <w:spacing w:line="360" w:lineRule="auto"/>
      </w:pPr>
    </w:p>
    <w:p w14:paraId="0AA6144A" w14:textId="77777777" w:rsidR="00D90ED5" w:rsidRDefault="00D90ED5">
      <w:pPr>
        <w:rPr>
          <w:rFonts w:asciiTheme="majorHAnsi" w:eastAsiaTheme="majorEastAsia" w:hAnsiTheme="majorHAnsi" w:cstheme="majorBidi"/>
          <w:color w:val="0F4761" w:themeColor="accent1" w:themeShade="BF"/>
          <w:sz w:val="32"/>
          <w:szCs w:val="32"/>
        </w:rPr>
      </w:pPr>
      <w:r>
        <w:br w:type="page"/>
      </w:r>
    </w:p>
    <w:p w14:paraId="51CC972E" w14:textId="0806DF02" w:rsidR="00DA533B" w:rsidRPr="00DA533B" w:rsidRDefault="00DA533B" w:rsidP="00D90ED5">
      <w:pPr>
        <w:pStyle w:val="Heading2"/>
        <w:spacing w:line="360" w:lineRule="auto"/>
      </w:pPr>
      <w:r w:rsidRPr="00DA533B">
        <w:lastRenderedPageBreak/>
        <w:t>What We’re Looking For</w:t>
      </w:r>
    </w:p>
    <w:p w14:paraId="30D097FA" w14:textId="77777777" w:rsidR="00DA533B" w:rsidRPr="00DA533B" w:rsidRDefault="00DA533B" w:rsidP="00D90ED5">
      <w:pPr>
        <w:spacing w:line="360" w:lineRule="auto"/>
      </w:pPr>
      <w:r w:rsidRPr="00DA533B">
        <w:t>We’re looking for someone who is organised, reliable, and comfortable working with complex information and multiple deadlines. The ideal candidate will enjoy systems, spreadsheets, and structured reporting, and will understand the importance of accurate financial monitoring within a small grant-funded organisation.</w:t>
      </w:r>
    </w:p>
    <w:p w14:paraId="017B4DBA" w14:textId="77777777" w:rsidR="00DA533B" w:rsidRDefault="00DA533B" w:rsidP="00D90ED5">
      <w:pPr>
        <w:spacing w:line="360" w:lineRule="auto"/>
        <w:rPr>
          <w:b/>
          <w:bCs/>
        </w:rPr>
      </w:pPr>
    </w:p>
    <w:p w14:paraId="4D632A9C" w14:textId="218EE1DB" w:rsidR="00DA533B" w:rsidRPr="00DA533B" w:rsidRDefault="00DA533B" w:rsidP="00D90ED5">
      <w:pPr>
        <w:pStyle w:val="Heading3"/>
        <w:spacing w:line="360" w:lineRule="auto"/>
      </w:pPr>
      <w:r w:rsidRPr="00DA533B">
        <w:t>Essential Skills and Experience</w:t>
      </w:r>
    </w:p>
    <w:p w14:paraId="706685E0" w14:textId="77777777" w:rsidR="00DA533B" w:rsidRPr="00DA533B" w:rsidRDefault="00DA533B" w:rsidP="00D90ED5">
      <w:pPr>
        <w:numPr>
          <w:ilvl w:val="0"/>
          <w:numId w:val="6"/>
        </w:numPr>
        <w:spacing w:line="360" w:lineRule="auto"/>
      </w:pPr>
      <w:r w:rsidRPr="00DA533B">
        <w:t>Experience supporting bookkeeping, financial administration, or budget monitoring</w:t>
      </w:r>
    </w:p>
    <w:p w14:paraId="282ACF19" w14:textId="77777777" w:rsidR="00DA533B" w:rsidRPr="00DA533B" w:rsidRDefault="00DA533B" w:rsidP="00D90ED5">
      <w:pPr>
        <w:numPr>
          <w:ilvl w:val="0"/>
          <w:numId w:val="6"/>
        </w:numPr>
        <w:spacing w:line="360" w:lineRule="auto"/>
      </w:pPr>
      <w:r w:rsidRPr="00DA533B">
        <w:t>Confidence working with spreadsheets and financial tracking systems</w:t>
      </w:r>
    </w:p>
    <w:p w14:paraId="0D57BB24" w14:textId="77777777" w:rsidR="00DA533B" w:rsidRPr="00DA533B" w:rsidRDefault="00DA533B" w:rsidP="00D90ED5">
      <w:pPr>
        <w:numPr>
          <w:ilvl w:val="0"/>
          <w:numId w:val="6"/>
        </w:numPr>
        <w:spacing w:line="360" w:lineRule="auto"/>
      </w:pPr>
      <w:r w:rsidRPr="00DA533B">
        <w:t>Confidence using Sage or similar accounting software</w:t>
      </w:r>
    </w:p>
    <w:p w14:paraId="79B30B5F" w14:textId="77777777" w:rsidR="00DA533B" w:rsidRPr="00DA533B" w:rsidRDefault="00DA533B" w:rsidP="00D90ED5">
      <w:pPr>
        <w:numPr>
          <w:ilvl w:val="0"/>
          <w:numId w:val="6"/>
        </w:numPr>
        <w:spacing w:line="360" w:lineRule="auto"/>
      </w:pPr>
      <w:r w:rsidRPr="00DA533B">
        <w:t>Experience tracking expenditure across multiple budgets or projects</w:t>
      </w:r>
    </w:p>
    <w:p w14:paraId="64C83DA9" w14:textId="77777777" w:rsidR="00DA533B" w:rsidRPr="00DA533B" w:rsidRDefault="00DA533B" w:rsidP="00D90ED5">
      <w:pPr>
        <w:numPr>
          <w:ilvl w:val="0"/>
          <w:numId w:val="6"/>
        </w:numPr>
        <w:spacing w:line="360" w:lineRule="auto"/>
      </w:pPr>
      <w:r w:rsidRPr="00DA533B">
        <w:t>Strong organisational skills and attention to detail</w:t>
      </w:r>
    </w:p>
    <w:p w14:paraId="70F269DD" w14:textId="77777777" w:rsidR="00DA533B" w:rsidRPr="00DA533B" w:rsidRDefault="00DA533B" w:rsidP="00D90ED5">
      <w:pPr>
        <w:numPr>
          <w:ilvl w:val="0"/>
          <w:numId w:val="6"/>
        </w:numPr>
        <w:spacing w:line="360" w:lineRule="auto"/>
      </w:pPr>
      <w:r w:rsidRPr="00DA533B">
        <w:t>Ability to manage multiple deadlines and prioritise work effectively</w:t>
      </w:r>
    </w:p>
    <w:p w14:paraId="1ED42B96" w14:textId="77777777" w:rsidR="00DA533B" w:rsidRPr="00DA533B" w:rsidRDefault="00DA533B" w:rsidP="00D90ED5">
      <w:pPr>
        <w:numPr>
          <w:ilvl w:val="0"/>
          <w:numId w:val="6"/>
        </w:numPr>
        <w:spacing w:line="360" w:lineRule="auto"/>
      </w:pPr>
      <w:r w:rsidRPr="00DA533B">
        <w:t>Experience preparing financial, monitoring, or evaluation reports for funders, stakeholders, or projects</w:t>
      </w:r>
    </w:p>
    <w:p w14:paraId="4C98ED56" w14:textId="77777777" w:rsidR="00DA533B" w:rsidRPr="00DA533B" w:rsidRDefault="00DA533B" w:rsidP="00D90ED5">
      <w:pPr>
        <w:numPr>
          <w:ilvl w:val="0"/>
          <w:numId w:val="6"/>
        </w:numPr>
        <w:spacing w:line="360" w:lineRule="auto"/>
      </w:pPr>
      <w:r w:rsidRPr="00DA533B">
        <w:t>Good written communication skills</w:t>
      </w:r>
    </w:p>
    <w:p w14:paraId="21D5DFE6" w14:textId="77777777" w:rsidR="00DA533B" w:rsidRPr="00DA533B" w:rsidRDefault="00DA533B" w:rsidP="00D90ED5">
      <w:pPr>
        <w:numPr>
          <w:ilvl w:val="0"/>
          <w:numId w:val="6"/>
        </w:numPr>
        <w:spacing w:line="360" w:lineRule="auto"/>
      </w:pPr>
      <w:r w:rsidRPr="00DA533B">
        <w:t>Ability to work independently and collaboratively within a small team</w:t>
      </w:r>
    </w:p>
    <w:p w14:paraId="355E6CB2" w14:textId="77777777" w:rsidR="00DA533B" w:rsidRDefault="00DA533B" w:rsidP="00D90ED5">
      <w:pPr>
        <w:spacing w:line="360" w:lineRule="auto"/>
        <w:rPr>
          <w:b/>
          <w:bCs/>
        </w:rPr>
      </w:pPr>
    </w:p>
    <w:p w14:paraId="24FB445C" w14:textId="0562AB9E" w:rsidR="00DA533B" w:rsidRPr="00DA533B" w:rsidRDefault="00DA533B" w:rsidP="00D90ED5">
      <w:pPr>
        <w:pStyle w:val="Heading3"/>
        <w:spacing w:line="360" w:lineRule="auto"/>
      </w:pPr>
      <w:r w:rsidRPr="00DA533B">
        <w:t>Desirable Skills and Experience</w:t>
      </w:r>
    </w:p>
    <w:p w14:paraId="567A540A" w14:textId="77777777" w:rsidR="00DA533B" w:rsidRPr="00DA533B" w:rsidRDefault="00DA533B" w:rsidP="00D90ED5">
      <w:pPr>
        <w:numPr>
          <w:ilvl w:val="0"/>
          <w:numId w:val="7"/>
        </w:numPr>
        <w:spacing w:line="360" w:lineRule="auto"/>
      </w:pPr>
      <w:r w:rsidRPr="00DA533B">
        <w:t>Bookkeeping or accountancy training</w:t>
      </w:r>
    </w:p>
    <w:p w14:paraId="2DF6DC93" w14:textId="77777777" w:rsidR="00DA533B" w:rsidRPr="00DA533B" w:rsidRDefault="00DA533B" w:rsidP="00D90ED5">
      <w:pPr>
        <w:numPr>
          <w:ilvl w:val="0"/>
          <w:numId w:val="7"/>
        </w:numPr>
        <w:spacing w:line="360" w:lineRule="auto"/>
      </w:pPr>
      <w:r w:rsidRPr="00DA533B">
        <w:t>Experience working in the arts, charity, community, or social enterprise sectors</w:t>
      </w:r>
    </w:p>
    <w:p w14:paraId="7278BE2E" w14:textId="77777777" w:rsidR="00DA533B" w:rsidRPr="00DA533B" w:rsidRDefault="00DA533B" w:rsidP="00D90ED5">
      <w:pPr>
        <w:numPr>
          <w:ilvl w:val="0"/>
          <w:numId w:val="7"/>
        </w:numPr>
        <w:spacing w:line="360" w:lineRule="auto"/>
      </w:pPr>
      <w:r w:rsidRPr="00DA533B">
        <w:t>Experience with Creative Scotland reporting and compliance requirements</w:t>
      </w:r>
    </w:p>
    <w:p w14:paraId="1D24CF31" w14:textId="77777777" w:rsidR="00DA533B" w:rsidRPr="00DA533B" w:rsidRDefault="00DA533B" w:rsidP="00D90ED5">
      <w:pPr>
        <w:numPr>
          <w:ilvl w:val="0"/>
          <w:numId w:val="7"/>
        </w:numPr>
        <w:spacing w:line="360" w:lineRule="auto"/>
      </w:pPr>
      <w:r w:rsidRPr="00DA533B">
        <w:t>Familiarity with arts funding processes</w:t>
      </w:r>
    </w:p>
    <w:p w14:paraId="282D549B" w14:textId="77777777" w:rsidR="00DA533B" w:rsidRPr="00DA533B" w:rsidRDefault="00DA533B" w:rsidP="00D90ED5">
      <w:pPr>
        <w:numPr>
          <w:ilvl w:val="0"/>
          <w:numId w:val="7"/>
        </w:numPr>
        <w:spacing w:line="360" w:lineRule="auto"/>
      </w:pPr>
      <w:r w:rsidRPr="00DA533B">
        <w:t>Experience with monitoring, evaluation, and learning (MEL)</w:t>
      </w:r>
    </w:p>
    <w:p w14:paraId="6E1394EC" w14:textId="77777777" w:rsidR="00DA533B" w:rsidRPr="00DA533B" w:rsidRDefault="00DA533B" w:rsidP="00D90ED5">
      <w:pPr>
        <w:numPr>
          <w:ilvl w:val="0"/>
          <w:numId w:val="7"/>
        </w:numPr>
        <w:spacing w:line="360" w:lineRule="auto"/>
      </w:pPr>
      <w:r w:rsidRPr="00DA533B">
        <w:lastRenderedPageBreak/>
        <w:t>Experience supporting equality, diversity and inclusion (EDI) reporting</w:t>
      </w:r>
    </w:p>
    <w:p w14:paraId="0045210B" w14:textId="77777777" w:rsidR="00DA533B" w:rsidRPr="00DA533B" w:rsidRDefault="00DA533B" w:rsidP="00D90ED5">
      <w:pPr>
        <w:numPr>
          <w:ilvl w:val="0"/>
          <w:numId w:val="7"/>
        </w:numPr>
        <w:spacing w:line="360" w:lineRule="auto"/>
      </w:pPr>
      <w:r w:rsidRPr="00DA533B">
        <w:t>Experience supporting environmental reporting or sustainability monitoring</w:t>
      </w:r>
    </w:p>
    <w:p w14:paraId="7711477C" w14:textId="77777777" w:rsidR="00DA533B" w:rsidRPr="00DA533B" w:rsidRDefault="00DA533B" w:rsidP="00D90ED5">
      <w:pPr>
        <w:numPr>
          <w:ilvl w:val="0"/>
          <w:numId w:val="7"/>
        </w:numPr>
        <w:spacing w:line="360" w:lineRule="auto"/>
      </w:pPr>
      <w:r w:rsidRPr="00DA533B">
        <w:t>Understanding of accessible communication practices</w:t>
      </w:r>
    </w:p>
    <w:p w14:paraId="68809C57" w14:textId="77777777" w:rsidR="00DA533B" w:rsidRDefault="00DA533B" w:rsidP="00D90ED5">
      <w:pPr>
        <w:spacing w:line="360" w:lineRule="auto"/>
      </w:pPr>
    </w:p>
    <w:p w14:paraId="598D1B21" w14:textId="1316B092" w:rsidR="00DA533B" w:rsidRPr="00DA533B" w:rsidRDefault="00DA533B" w:rsidP="00D90ED5">
      <w:pPr>
        <w:pStyle w:val="Heading2"/>
        <w:spacing w:line="360" w:lineRule="auto"/>
      </w:pPr>
      <w:r w:rsidRPr="00DA533B">
        <w:t>Inclusion and Access</w:t>
      </w:r>
    </w:p>
    <w:p w14:paraId="1556B2A8" w14:textId="77777777" w:rsidR="00DA533B" w:rsidRPr="00DA533B" w:rsidRDefault="00DA533B" w:rsidP="00D90ED5">
      <w:pPr>
        <w:spacing w:line="360" w:lineRule="auto"/>
      </w:pPr>
      <w:r w:rsidRPr="00DA533B">
        <w:t xml:space="preserve">DITWAA is a neurodivergent-led </w:t>
      </w:r>
      <w:proofErr w:type="gramStart"/>
      <w:r w:rsidRPr="00DA533B">
        <w:t>organisation</w:t>
      </w:r>
      <w:proofErr w:type="gramEnd"/>
      <w:r w:rsidRPr="00DA533B">
        <w:t xml:space="preserve"> and we actively encourage applications from disabled and neurodivergent people.</w:t>
      </w:r>
    </w:p>
    <w:p w14:paraId="3A109F90" w14:textId="77777777" w:rsidR="00DA533B" w:rsidRPr="00DA533B" w:rsidRDefault="00DA533B" w:rsidP="00D90ED5">
      <w:pPr>
        <w:spacing w:line="360" w:lineRule="auto"/>
      </w:pPr>
      <w:r w:rsidRPr="00DA533B">
        <w:t>We are committed to creating an accessible and inclusive recruitment process. If you require any adjustments during the application or interview process, please let us know and we will do our best to support you.</w:t>
      </w:r>
    </w:p>
    <w:p w14:paraId="2AC62A8F" w14:textId="77777777" w:rsidR="00DA533B" w:rsidRPr="00DA533B" w:rsidRDefault="00DA533B" w:rsidP="00D90ED5">
      <w:pPr>
        <w:spacing w:line="360" w:lineRule="auto"/>
      </w:pPr>
      <w:r w:rsidRPr="00DA533B">
        <w:t>All staff are expected to contribute to accessible and inclusive ways of working. This includes supporting accessible communication practices, working collaboratively and flexibly, and helping create welcoming environments for artists, participants, freelancers, and staff.</w:t>
      </w:r>
    </w:p>
    <w:p w14:paraId="67684974" w14:textId="77777777" w:rsidR="00DA533B" w:rsidRDefault="00DA533B" w:rsidP="00D90ED5">
      <w:pPr>
        <w:spacing w:line="360" w:lineRule="auto"/>
      </w:pPr>
    </w:p>
    <w:p w14:paraId="449F891E" w14:textId="4FC58410" w:rsidR="00DA533B" w:rsidRPr="00DA533B" w:rsidRDefault="00DA533B" w:rsidP="00D90ED5">
      <w:pPr>
        <w:pStyle w:val="Heading2"/>
        <w:spacing w:line="360" w:lineRule="auto"/>
      </w:pPr>
      <w:r w:rsidRPr="00DA533B">
        <w:t>How to Apply</w:t>
      </w:r>
    </w:p>
    <w:p w14:paraId="375C1785" w14:textId="77777777" w:rsidR="00DA533B" w:rsidRPr="00DA533B" w:rsidRDefault="00DA533B" w:rsidP="00D90ED5">
      <w:pPr>
        <w:spacing w:line="360" w:lineRule="auto"/>
      </w:pPr>
      <w:r w:rsidRPr="00DA533B">
        <w:t>Please send:</w:t>
      </w:r>
    </w:p>
    <w:p w14:paraId="62FF1810" w14:textId="77777777" w:rsidR="00DA533B" w:rsidRPr="00DA533B" w:rsidRDefault="00DA533B" w:rsidP="00D90ED5">
      <w:pPr>
        <w:numPr>
          <w:ilvl w:val="0"/>
          <w:numId w:val="8"/>
        </w:numPr>
        <w:spacing w:line="360" w:lineRule="auto"/>
      </w:pPr>
      <w:r w:rsidRPr="00DA533B">
        <w:t>a CV</w:t>
      </w:r>
    </w:p>
    <w:p w14:paraId="6F4B1A57" w14:textId="77777777" w:rsidR="00DA533B" w:rsidRPr="00DA533B" w:rsidRDefault="00DA533B" w:rsidP="00D90ED5">
      <w:pPr>
        <w:numPr>
          <w:ilvl w:val="0"/>
          <w:numId w:val="8"/>
        </w:numPr>
        <w:spacing w:line="360" w:lineRule="auto"/>
      </w:pPr>
      <w:r w:rsidRPr="00DA533B">
        <w:t>and a cover letter explaining why you are interested in the role and how your experience relates to the person specification</w:t>
      </w:r>
    </w:p>
    <w:p w14:paraId="2F3E7777" w14:textId="009AAEF9" w:rsidR="00DA533B" w:rsidRPr="00DA533B" w:rsidRDefault="00DA533B" w:rsidP="00D90ED5">
      <w:pPr>
        <w:spacing w:line="360" w:lineRule="auto"/>
      </w:pPr>
      <w:r w:rsidRPr="00DA533B">
        <w:t>Applications should be sent to:</w:t>
      </w:r>
      <w:r>
        <w:t xml:space="preserve"> Tzipporah Johnston, Executive Director </w:t>
      </w:r>
      <w:r w:rsidR="004A22E0">
        <w:t xml:space="preserve">at </w:t>
      </w:r>
      <w:r>
        <w:t>tzipporah@doorinthewall.co.uk</w:t>
      </w:r>
    </w:p>
    <w:p w14:paraId="0A79CD73" w14:textId="147D9A01" w:rsidR="00DA533B" w:rsidRPr="00DA533B" w:rsidRDefault="00DA533B" w:rsidP="00D90ED5">
      <w:pPr>
        <w:spacing w:line="360" w:lineRule="auto"/>
      </w:pPr>
      <w:r w:rsidRPr="00DA533B">
        <w:t xml:space="preserve">Application deadline: </w:t>
      </w:r>
      <w:r w:rsidR="00ED65EF" w:rsidRPr="00ED65EF">
        <w:rPr>
          <w:b/>
          <w:bCs/>
        </w:rPr>
        <w:t>5pm on</w:t>
      </w:r>
      <w:r w:rsidR="00ED65EF">
        <w:t xml:space="preserve"> </w:t>
      </w:r>
      <w:r w:rsidR="00F74F37" w:rsidRPr="00F74F37">
        <w:rPr>
          <w:b/>
          <w:bCs/>
        </w:rPr>
        <w:t>Thursday 4 June 2026</w:t>
      </w:r>
    </w:p>
    <w:p w14:paraId="71EE937C" w14:textId="77777777" w:rsidR="00DA533B" w:rsidRDefault="00DA533B" w:rsidP="00D90ED5">
      <w:pPr>
        <w:spacing w:line="360" w:lineRule="auto"/>
      </w:pPr>
    </w:p>
    <w:p w14:paraId="01B89CC7" w14:textId="69F4DDD1" w:rsidR="00DA533B" w:rsidRPr="00DA533B" w:rsidRDefault="00DA533B" w:rsidP="00D90ED5">
      <w:pPr>
        <w:pStyle w:val="Heading2"/>
        <w:spacing w:line="360" w:lineRule="auto"/>
      </w:pPr>
      <w:r w:rsidRPr="00DA533B">
        <w:lastRenderedPageBreak/>
        <w:t>What to Expect Next</w:t>
      </w:r>
    </w:p>
    <w:p w14:paraId="22633092" w14:textId="63DA08C6" w:rsidR="00DA533B" w:rsidRPr="00DA533B" w:rsidRDefault="00DA533B" w:rsidP="00D90ED5">
      <w:pPr>
        <w:spacing w:line="360" w:lineRule="auto"/>
      </w:pPr>
      <w:r>
        <w:t>We will invite s</w:t>
      </w:r>
      <w:r w:rsidRPr="00DA533B">
        <w:t>hortlisted applicants to interview.</w:t>
      </w:r>
    </w:p>
    <w:p w14:paraId="524B264F" w14:textId="321884D7" w:rsidR="00DA533B" w:rsidRPr="00DA533B" w:rsidRDefault="00DA533B" w:rsidP="00D90ED5">
      <w:pPr>
        <w:spacing w:line="360" w:lineRule="auto"/>
      </w:pPr>
      <w:r w:rsidRPr="00DA533B">
        <w:t>If you have any questions about the role or application process, please feel free to get in touch</w:t>
      </w:r>
      <w:r>
        <w:t xml:space="preserve"> </w:t>
      </w:r>
      <w:r w:rsidR="00F74F37">
        <w:t xml:space="preserve">with the </w:t>
      </w:r>
      <w:r w:rsidR="00026AC2">
        <w:t xml:space="preserve">Executive </w:t>
      </w:r>
      <w:r w:rsidR="00F74F37">
        <w:t xml:space="preserve">Director, Tzipporah Johnston </w:t>
      </w:r>
      <w:r>
        <w:t>– tzipporah@doorinthewall.co.uk</w:t>
      </w:r>
    </w:p>
    <w:p w14:paraId="387FA72C" w14:textId="77777777" w:rsidR="001F39CD" w:rsidRDefault="001F39CD" w:rsidP="00D90ED5">
      <w:pPr>
        <w:spacing w:line="360" w:lineRule="auto"/>
      </w:pPr>
    </w:p>
    <w:sectPr w:rsidR="001F3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4695"/>
    <w:multiLevelType w:val="multilevel"/>
    <w:tmpl w:val="ED5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11872"/>
    <w:multiLevelType w:val="multilevel"/>
    <w:tmpl w:val="F67C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3036E"/>
    <w:multiLevelType w:val="multilevel"/>
    <w:tmpl w:val="7B98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55DAC"/>
    <w:multiLevelType w:val="multilevel"/>
    <w:tmpl w:val="A4BC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E0F3C"/>
    <w:multiLevelType w:val="multilevel"/>
    <w:tmpl w:val="3C9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76755"/>
    <w:multiLevelType w:val="multilevel"/>
    <w:tmpl w:val="E9B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06EFF"/>
    <w:multiLevelType w:val="multilevel"/>
    <w:tmpl w:val="1D0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23707"/>
    <w:multiLevelType w:val="multilevel"/>
    <w:tmpl w:val="7A0A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754575">
    <w:abstractNumId w:val="6"/>
  </w:num>
  <w:num w:numId="2" w16cid:durableId="1296259191">
    <w:abstractNumId w:val="1"/>
  </w:num>
  <w:num w:numId="3" w16cid:durableId="53899249">
    <w:abstractNumId w:val="0"/>
  </w:num>
  <w:num w:numId="4" w16cid:durableId="1781147611">
    <w:abstractNumId w:val="2"/>
  </w:num>
  <w:num w:numId="5" w16cid:durableId="2125077737">
    <w:abstractNumId w:val="4"/>
  </w:num>
  <w:num w:numId="6" w16cid:durableId="366177583">
    <w:abstractNumId w:val="3"/>
  </w:num>
  <w:num w:numId="7" w16cid:durableId="948897821">
    <w:abstractNumId w:val="7"/>
  </w:num>
  <w:num w:numId="8" w16cid:durableId="194969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3B"/>
    <w:rsid w:val="00026AC2"/>
    <w:rsid w:val="001D31E5"/>
    <w:rsid w:val="001F39CD"/>
    <w:rsid w:val="00381445"/>
    <w:rsid w:val="004A22E0"/>
    <w:rsid w:val="005502A1"/>
    <w:rsid w:val="00715E43"/>
    <w:rsid w:val="00C84AB4"/>
    <w:rsid w:val="00CF5CE6"/>
    <w:rsid w:val="00D01B42"/>
    <w:rsid w:val="00D44932"/>
    <w:rsid w:val="00D90ED5"/>
    <w:rsid w:val="00DA533B"/>
    <w:rsid w:val="00E05A41"/>
    <w:rsid w:val="00ED65EF"/>
    <w:rsid w:val="00EF10C4"/>
    <w:rsid w:val="00F7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84DE"/>
  <w15:chartTrackingRefBased/>
  <w15:docId w15:val="{D5331468-3BC7-448A-8138-AE36E837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33B"/>
    <w:pPr>
      <w:outlineLvl w:val="2"/>
    </w:pPr>
    <w:rPr>
      <w:b/>
      <w:bCs/>
    </w:rPr>
  </w:style>
  <w:style w:type="paragraph" w:styleId="Heading4">
    <w:name w:val="heading 4"/>
    <w:basedOn w:val="Normal"/>
    <w:next w:val="Normal"/>
    <w:link w:val="Heading4Char"/>
    <w:uiPriority w:val="9"/>
    <w:semiHidden/>
    <w:unhideWhenUsed/>
    <w:qFormat/>
    <w:rsid w:val="00DA5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33B"/>
    <w:rPr>
      <w:b/>
      <w:bCs/>
    </w:rPr>
  </w:style>
  <w:style w:type="character" w:customStyle="1" w:styleId="Heading4Char">
    <w:name w:val="Heading 4 Char"/>
    <w:basedOn w:val="DefaultParagraphFont"/>
    <w:link w:val="Heading4"/>
    <w:uiPriority w:val="9"/>
    <w:semiHidden/>
    <w:rsid w:val="00DA5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3B"/>
    <w:rPr>
      <w:rFonts w:eastAsiaTheme="majorEastAsia" w:cstheme="majorBidi"/>
      <w:color w:val="272727" w:themeColor="text1" w:themeTint="D8"/>
    </w:rPr>
  </w:style>
  <w:style w:type="paragraph" w:styleId="Title">
    <w:name w:val="Title"/>
    <w:basedOn w:val="Normal"/>
    <w:next w:val="Normal"/>
    <w:link w:val="TitleChar"/>
    <w:uiPriority w:val="10"/>
    <w:qFormat/>
    <w:rsid w:val="00DA5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3B"/>
    <w:pPr>
      <w:spacing w:before="160"/>
      <w:jc w:val="center"/>
    </w:pPr>
    <w:rPr>
      <w:i/>
      <w:iCs/>
      <w:color w:val="404040" w:themeColor="text1" w:themeTint="BF"/>
    </w:rPr>
  </w:style>
  <w:style w:type="character" w:customStyle="1" w:styleId="QuoteChar">
    <w:name w:val="Quote Char"/>
    <w:basedOn w:val="DefaultParagraphFont"/>
    <w:link w:val="Quote"/>
    <w:uiPriority w:val="29"/>
    <w:rsid w:val="00DA533B"/>
    <w:rPr>
      <w:i/>
      <w:iCs/>
      <w:color w:val="404040" w:themeColor="text1" w:themeTint="BF"/>
    </w:rPr>
  </w:style>
  <w:style w:type="paragraph" w:styleId="ListParagraph">
    <w:name w:val="List Paragraph"/>
    <w:basedOn w:val="Normal"/>
    <w:uiPriority w:val="34"/>
    <w:qFormat/>
    <w:rsid w:val="00DA533B"/>
    <w:pPr>
      <w:ind w:left="720"/>
      <w:contextualSpacing/>
    </w:pPr>
  </w:style>
  <w:style w:type="character" w:styleId="IntenseEmphasis">
    <w:name w:val="Intense Emphasis"/>
    <w:basedOn w:val="DefaultParagraphFont"/>
    <w:uiPriority w:val="21"/>
    <w:qFormat/>
    <w:rsid w:val="00DA533B"/>
    <w:rPr>
      <w:i/>
      <w:iCs/>
      <w:color w:val="0F4761" w:themeColor="accent1" w:themeShade="BF"/>
    </w:rPr>
  </w:style>
  <w:style w:type="paragraph" w:styleId="IntenseQuote">
    <w:name w:val="Intense Quote"/>
    <w:basedOn w:val="Normal"/>
    <w:next w:val="Normal"/>
    <w:link w:val="IntenseQuoteChar"/>
    <w:uiPriority w:val="30"/>
    <w:qFormat/>
    <w:rsid w:val="00DA5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3B"/>
    <w:rPr>
      <w:i/>
      <w:iCs/>
      <w:color w:val="0F4761" w:themeColor="accent1" w:themeShade="BF"/>
    </w:rPr>
  </w:style>
  <w:style w:type="character" w:styleId="IntenseReference">
    <w:name w:val="Intense Reference"/>
    <w:basedOn w:val="DefaultParagraphFont"/>
    <w:uiPriority w:val="32"/>
    <w:qFormat/>
    <w:rsid w:val="00DA5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Tzipporah Johnston</dc:creator>
  <cp:keywords/>
  <dc:description/>
  <cp:lastModifiedBy>Tzipporah Johnston</cp:lastModifiedBy>
  <cp:revision>11</cp:revision>
  <cp:lastPrinted>2026-05-14T10:50:00Z</cp:lastPrinted>
  <dcterms:created xsi:type="dcterms:W3CDTF">2026-05-09T13:08:00Z</dcterms:created>
  <dcterms:modified xsi:type="dcterms:W3CDTF">2026-05-14T11:08:00Z</dcterms:modified>
</cp:coreProperties>
</file>